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bidi w:val="0"/>
        <w:spacing w:before="200" w:after="120"/>
        <w:jc w:val="start"/>
        <w:rPr/>
      </w:pPr>
      <w:r>
        <w:rPr/>
        <w:t>Kindertheaterpreis 2026</w:t>
      </w:r>
    </w:p>
    <w:p>
      <w:pPr>
        <w:pStyle w:val="Normal"/>
        <w:bidi w:val="0"/>
        <w:spacing w:before="0" w:after="283"/>
        <w:jc w:val="start"/>
        <w:rPr/>
      </w:pPr>
      <w:r>
        <w:rPr>
          <w:i/>
        </w:rPr>
        <w:t>Plakatkinder… als würden sie tanzen</w:t>
      </w:r>
      <w:r>
        <w:rPr/>
        <w:t xml:space="preserve"> (8+) von Lilly Axster | Verlag der Autoren </w:t>
      </w:r>
    </w:p>
    <w:p>
      <w:pPr>
        <w:pStyle w:val="BodyText"/>
        <w:bidi w:val="0"/>
        <w:spacing w:lineRule="auto" w:line="276" w:before="0" w:after="140"/>
        <w:jc w:val="start"/>
        <w:rPr/>
      </w:pPr>
      <w:r>
        <w:rPr>
          <w:rStyle w:val="Strong"/>
        </w:rPr>
        <w:t>Jurybegründung:</w:t>
      </w:r>
    </w:p>
    <w:p>
      <w:pPr>
        <w:pStyle w:val="BodyText"/>
        <w:bidi w:val="0"/>
        <w:spacing w:lineRule="auto" w:line="276" w:before="0" w:after="140"/>
        <w:jc w:val="start"/>
        <w:rPr/>
      </w:pPr>
      <w:r>
        <w:rPr/>
        <w:t>„</w:t>
      </w:r>
      <w:r>
        <w:rPr/>
        <w:t>Plakatkinder … als würden sie tanzen“ von Lilly Axster überzeugt durch eine präzise, poetische Sprache und eine starke szenische Grundidee: Drei Kinder treten aus Werbeplakaten heraus und beginnen, die ihnen zugeschriebenen Rollen zu hinterfragen. Mit Witz, Sprachlust und großer Verletzlichkeit verhandelt das Stück Fürsorge, Verlassenwerden, Wut und die Sehnsucht nach Zugehörigkeit. Dabei vereinfacht es die Perspektiven der Kinder nicht, sondern nimmt sie ernst. Ein kluger, beweglicher Text über Selbstbilder, gesellschaftliche Zuschreibungen und die Möglichkeit, gemeinsam aus ihnen herauszutreten.</w:t>
        <w:br/>
        <w:t>Matin Soofipour Omam</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72"/>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de-AT"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de-AT" w:eastAsia="zh-CN" w:bidi="hi-IN"/>
    </w:rPr>
  </w:style>
  <w:style w:type="paragraph" w:styleId="Heading2">
    <w:name w:val="Heading 2"/>
    <w:basedOn w:val="berschrift"/>
    <w:next w:val="BodyText"/>
    <w:qFormat/>
    <w:pPr>
      <w:spacing w:before="200" w:after="120"/>
      <w:outlineLvl w:val="1"/>
    </w:pPr>
    <w:rPr>
      <w:rFonts w:ascii="Liberation Serif" w:hAnsi="Liberation Serif" w:eastAsia="Noto Serif CJK SC" w:cs="Noto Sans Devanagari"/>
      <w:b/>
      <w:bCs/>
      <w:sz w:val="36"/>
      <w:szCs w:val="36"/>
    </w:rPr>
  </w:style>
  <w:style w:type="character" w:styleId="Strong">
    <w:name w:val="Strong"/>
    <w:qFormat/>
    <w:rPr>
      <w:b/>
      <w:bCs/>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97</Words>
  <Characters>649</Characters>
  <CharactersWithSpaces>743</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2026-09-25T11:22:17Z</dcterms:created>
  <dc:creator/>
  <dc:description/>
  <dc:language>de-AT</dc:language>
  <cp:lastModifiedBy/>
  <cp:lastPrinted>2026-09-25T11:22:29Z</cp:lastPrinted>
  <dcterms:modified xsi:type="dcterms:W3CDTF">2026-09-25T11:22:59Z</dcterms:modified>
  <cp:revision>1</cp:revision>
  <dc:subject/>
  <dc:title/>
</cp:coreProperties>
</file>